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FE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3126B5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3126B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3126B5" w:rsidRPr="003126B5" w:rsidRDefault="003126B5" w:rsidP="00312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>Расширены функциональные возможности, помогающие гражданам регистрироваться в центрах занятости онлайн для получения пособий по безработице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Постановлением правительства РФ от 30 сентября 2020 № 1568 внесены изменения в Постановление от 25 августа 2015 № 885, расширяющие такой ресурс как Общероссийская база вакансий «Работа в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В указанной системе предусмотрена возможность создания, использования и хранения электронных документов, связанных с работой. Данный ресурс помогает гражданам регистрироваться в центрах занятости онлайн для получения пособий по безработице. Работодателям доступно ведение электронного документооборота на портале.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Внесенными изменениями база дополнена новыми подсистемами: «Анализ трудоустройства граждан», «Трудоустройство граждан, испытывающих трудности в поиске работы», «Электронный кадровый документооборот».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Информация, необходимая для формирования и размещения электронных документов, связанных с работой, может содержать такие документы, как трудовые договоры, договоры о материальной ответственности, ученические договоры, договоры на получение образования без отрыва или с отрывом от работы, приказы (распоряжения) о приеме на работу.</w:t>
      </w:r>
    </w:p>
    <w:p w:rsidR="003126B5" w:rsidRP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Расширение функций указанного портала нацелено на упрощение процесса поиска вакансий и сотрудников, а также призвано обеспечить более удобный сбор аналитической информации о трудоустройстве.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6B5">
        <w:rPr>
          <w:rFonts w:ascii="Times New Roman" w:hAnsi="Times New Roman" w:cs="Times New Roman"/>
          <w:sz w:val="28"/>
          <w:szCs w:val="28"/>
        </w:rPr>
        <w:t>Постановление вступило в силу с 1 октября 2020 года. Отдельные положения, также вступившие в силу с указанной даты, имеют ограниченный срок действия - по 31 марта 2021 года.</w:t>
      </w: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3126B5"/>
    <w:rsid w:val="00577E20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CE961-C4EB-4CB5-BA44-5531F44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2020-10-23T06:20:00Z</dcterms:created>
  <dcterms:modified xsi:type="dcterms:W3CDTF">2020-10-23T06:20:00Z</dcterms:modified>
</cp:coreProperties>
</file>